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FD28B" w14:textId="77777777" w:rsidR="00C80533" w:rsidRDefault="00C80533" w:rsidP="00C8053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49ACFA48" w14:textId="77777777" w:rsidR="00C80533" w:rsidRDefault="00C80533" w:rsidP="00C8053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可转化重大科技成果信息表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2693"/>
        <w:gridCol w:w="992"/>
        <w:gridCol w:w="3510"/>
      </w:tblGrid>
      <w:tr w:rsidR="00C80533" w14:paraId="75336A8D" w14:textId="77777777" w:rsidTr="00143D5E">
        <w:trPr>
          <w:trHeight w:val="423"/>
          <w:jc w:val="center"/>
        </w:trPr>
        <w:tc>
          <w:tcPr>
            <w:tcW w:w="1726" w:type="dxa"/>
            <w:vAlign w:val="center"/>
          </w:tcPr>
          <w:p w14:paraId="0C0A898E" w14:textId="77777777" w:rsidR="00C80533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7195" w:type="dxa"/>
            <w:gridSpan w:val="3"/>
            <w:vAlign w:val="center"/>
          </w:tcPr>
          <w:p w14:paraId="0B4BC78F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C80533" w14:paraId="74498C87" w14:textId="77777777" w:rsidTr="00143D5E">
        <w:trPr>
          <w:jc w:val="center"/>
        </w:trPr>
        <w:tc>
          <w:tcPr>
            <w:tcW w:w="1726" w:type="dxa"/>
            <w:vAlign w:val="center"/>
          </w:tcPr>
          <w:p w14:paraId="508B8681" w14:textId="77777777" w:rsidR="00C80533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所属单位</w:t>
            </w:r>
          </w:p>
        </w:tc>
        <w:tc>
          <w:tcPr>
            <w:tcW w:w="7195" w:type="dxa"/>
            <w:gridSpan w:val="3"/>
            <w:vAlign w:val="center"/>
          </w:tcPr>
          <w:p w14:paraId="13B3D044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C80533" w14:paraId="09174C22" w14:textId="77777777" w:rsidTr="00143D5E">
        <w:trPr>
          <w:jc w:val="center"/>
        </w:trPr>
        <w:tc>
          <w:tcPr>
            <w:tcW w:w="1726" w:type="dxa"/>
            <w:vAlign w:val="center"/>
          </w:tcPr>
          <w:p w14:paraId="5FFB36D8" w14:textId="77777777" w:rsidR="007719C7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所属单位</w:t>
            </w:r>
          </w:p>
          <w:p w14:paraId="44A1105A" w14:textId="58DE3745" w:rsidR="00C80533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2693" w:type="dxa"/>
            <w:vAlign w:val="center"/>
          </w:tcPr>
          <w:p w14:paraId="71FD2987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2F2245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3510" w:type="dxa"/>
            <w:vAlign w:val="center"/>
          </w:tcPr>
          <w:p w14:paraId="63427F37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C80533" w14:paraId="781200F4" w14:textId="77777777" w:rsidTr="00143D5E">
        <w:trPr>
          <w:jc w:val="center"/>
        </w:trPr>
        <w:tc>
          <w:tcPr>
            <w:tcW w:w="1726" w:type="dxa"/>
            <w:vAlign w:val="center"/>
          </w:tcPr>
          <w:p w14:paraId="5DD05E16" w14:textId="77777777" w:rsidR="00C80533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技术负责人</w:t>
            </w:r>
          </w:p>
        </w:tc>
        <w:tc>
          <w:tcPr>
            <w:tcW w:w="2693" w:type="dxa"/>
            <w:vAlign w:val="center"/>
          </w:tcPr>
          <w:p w14:paraId="1DB65281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87D08A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3510" w:type="dxa"/>
            <w:vAlign w:val="center"/>
          </w:tcPr>
          <w:p w14:paraId="53582861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C80533" w14:paraId="22BBADF1" w14:textId="77777777" w:rsidTr="00143D5E">
        <w:trPr>
          <w:jc w:val="center"/>
        </w:trPr>
        <w:tc>
          <w:tcPr>
            <w:tcW w:w="1726" w:type="dxa"/>
            <w:vAlign w:val="center"/>
          </w:tcPr>
          <w:p w14:paraId="65BB8A2C" w14:textId="77777777" w:rsidR="00C80533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研发起止时间</w:t>
            </w:r>
          </w:p>
        </w:tc>
        <w:tc>
          <w:tcPr>
            <w:tcW w:w="7195" w:type="dxa"/>
            <w:gridSpan w:val="3"/>
            <w:vAlign w:val="center"/>
          </w:tcPr>
          <w:p w14:paraId="66B0ABCC" w14:textId="77777777" w:rsidR="00C80533" w:rsidRDefault="00C80533" w:rsidP="007719C7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至      年   月</w:t>
            </w:r>
          </w:p>
        </w:tc>
      </w:tr>
      <w:tr w:rsidR="00C80533" w14:paraId="76E41909" w14:textId="77777777" w:rsidTr="00143D5E">
        <w:trPr>
          <w:jc w:val="center"/>
        </w:trPr>
        <w:tc>
          <w:tcPr>
            <w:tcW w:w="1726" w:type="dxa"/>
            <w:vAlign w:val="center"/>
          </w:tcPr>
          <w:p w14:paraId="150CC18F" w14:textId="77777777" w:rsidR="00C80533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知识产权类型</w:t>
            </w:r>
          </w:p>
        </w:tc>
        <w:tc>
          <w:tcPr>
            <w:tcW w:w="7195" w:type="dxa"/>
            <w:gridSpan w:val="3"/>
            <w:vAlign w:val="center"/>
          </w:tcPr>
          <w:p w14:paraId="256A379C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□发明专利    □软件著作权    □生物医药新品种    □动植物新品种   □集成电路布图设计 □其他</w:t>
            </w:r>
          </w:p>
        </w:tc>
      </w:tr>
      <w:tr w:rsidR="00C80533" w14:paraId="6FCC7597" w14:textId="77777777" w:rsidTr="00143D5E">
        <w:trPr>
          <w:trHeight w:val="1283"/>
          <w:jc w:val="center"/>
        </w:trPr>
        <w:tc>
          <w:tcPr>
            <w:tcW w:w="1726" w:type="dxa"/>
            <w:vAlign w:val="center"/>
          </w:tcPr>
          <w:p w14:paraId="27A16568" w14:textId="77777777" w:rsidR="00C80533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知识产权情况</w:t>
            </w:r>
          </w:p>
        </w:tc>
        <w:tc>
          <w:tcPr>
            <w:tcW w:w="7195" w:type="dxa"/>
            <w:gridSpan w:val="3"/>
            <w:vAlign w:val="center"/>
          </w:tcPr>
          <w:p w14:paraId="75BC196D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36CAC2FB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1BA6F9DE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C80533" w14:paraId="3566C069" w14:textId="77777777" w:rsidTr="00143D5E">
        <w:trPr>
          <w:jc w:val="center"/>
        </w:trPr>
        <w:tc>
          <w:tcPr>
            <w:tcW w:w="1726" w:type="dxa"/>
            <w:vAlign w:val="center"/>
          </w:tcPr>
          <w:p w14:paraId="11C807B0" w14:textId="77777777" w:rsidR="00C80533" w:rsidRDefault="00C80533" w:rsidP="007719C7">
            <w:pPr>
              <w:adjustRightInd w:val="0"/>
              <w:snapToGrid w:val="0"/>
              <w:spacing w:line="1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成果体现形式</w:t>
            </w:r>
          </w:p>
        </w:tc>
        <w:tc>
          <w:tcPr>
            <w:tcW w:w="7195" w:type="dxa"/>
            <w:gridSpan w:val="3"/>
            <w:vAlign w:val="center"/>
          </w:tcPr>
          <w:p w14:paraId="41DB98B8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□新技术    □新工艺    □新产品    □新材料   □新装备</w:t>
            </w:r>
          </w:p>
          <w:p w14:paraId="207EA403" w14:textId="1BBB9080" w:rsidR="00C80533" w:rsidRDefault="00C80533" w:rsidP="007719C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□农业、生物新品种    □矿产新品种    □其他应用技术</w:t>
            </w:r>
            <w:r w:rsidR="007719C7">
              <w:rPr>
                <w:rFonts w:ascii="仿宋_GB2312" w:eastAsia="仿宋_GB2312" w:hAnsi="宋体" w:hint="eastAsia"/>
                <w:sz w:val="24"/>
              </w:rPr>
              <w:t>＿</w:t>
            </w:r>
            <w:r>
              <w:rPr>
                <w:rFonts w:ascii="仿宋_GB2312" w:eastAsia="仿宋_GB2312" w:hAnsi="宋体" w:hint="eastAsia"/>
                <w:sz w:val="24"/>
              </w:rPr>
              <w:t>＿＿＿</w:t>
            </w:r>
          </w:p>
        </w:tc>
      </w:tr>
      <w:tr w:rsidR="00C80533" w14:paraId="45E494DC" w14:textId="77777777" w:rsidTr="00143D5E">
        <w:trPr>
          <w:jc w:val="center"/>
        </w:trPr>
        <w:tc>
          <w:tcPr>
            <w:tcW w:w="1726" w:type="dxa"/>
            <w:vAlign w:val="center"/>
          </w:tcPr>
          <w:p w14:paraId="41F05443" w14:textId="77777777" w:rsidR="00C80533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技术成熟度</w:t>
            </w:r>
          </w:p>
        </w:tc>
        <w:tc>
          <w:tcPr>
            <w:tcW w:w="7195" w:type="dxa"/>
            <w:gridSpan w:val="3"/>
            <w:vAlign w:val="center"/>
          </w:tcPr>
          <w:p w14:paraId="3BDD5932" w14:textId="6EF15FA7" w:rsidR="00C80533" w:rsidRDefault="00C80533" w:rsidP="007719C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□1</w:t>
            </w:r>
            <w:r w:rsidR="00DB56CC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正在研发 </w:t>
            </w:r>
            <w:r w:rsidR="00DB56CC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□2 已有样品 </w:t>
            </w:r>
            <w:r w:rsidR="00E8546A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□3 通过小试</w:t>
            </w:r>
          </w:p>
          <w:p w14:paraId="35B39840" w14:textId="3E4B6F15" w:rsidR="00C80533" w:rsidRDefault="00C80533" w:rsidP="007719C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□4</w:t>
            </w:r>
            <w:r w:rsidR="00DB56CC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通过中试 </w:t>
            </w:r>
            <w:r w:rsidR="00E8546A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□5 可以量产</w:t>
            </w:r>
          </w:p>
        </w:tc>
      </w:tr>
      <w:tr w:rsidR="00C80533" w14:paraId="55473C73" w14:textId="77777777" w:rsidTr="00143D5E">
        <w:trPr>
          <w:jc w:val="center"/>
        </w:trPr>
        <w:tc>
          <w:tcPr>
            <w:tcW w:w="1726" w:type="dxa"/>
            <w:vAlign w:val="center"/>
          </w:tcPr>
          <w:p w14:paraId="6D2F8BF1" w14:textId="77777777" w:rsidR="00C80533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技术先进度</w:t>
            </w:r>
          </w:p>
        </w:tc>
        <w:tc>
          <w:tcPr>
            <w:tcW w:w="7195" w:type="dxa"/>
            <w:gridSpan w:val="3"/>
            <w:vAlign w:val="center"/>
          </w:tcPr>
          <w:p w14:paraId="54189C74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□1达到地方标准或企业标准  □2达到国家标准或行业标准 </w:t>
            </w:r>
          </w:p>
          <w:p w14:paraId="4F36EA60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□3 达到国内先进水平        □4 达到国内领先水平</w:t>
            </w:r>
          </w:p>
          <w:p w14:paraId="08CA55B8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□5 达到国际先进水平        □6 达到国际领先水平</w:t>
            </w:r>
          </w:p>
        </w:tc>
      </w:tr>
      <w:tr w:rsidR="00C80533" w14:paraId="2A310AC2" w14:textId="77777777" w:rsidTr="00143D5E">
        <w:trPr>
          <w:jc w:val="center"/>
        </w:trPr>
        <w:tc>
          <w:tcPr>
            <w:tcW w:w="1726" w:type="dxa"/>
            <w:vAlign w:val="center"/>
          </w:tcPr>
          <w:p w14:paraId="28E6E1FE" w14:textId="77777777" w:rsidR="00C80533" w:rsidRDefault="00C80533" w:rsidP="007719C7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所属高新技术</w:t>
            </w:r>
          </w:p>
          <w:p w14:paraId="3C789B6D" w14:textId="77777777" w:rsidR="00C80533" w:rsidRDefault="00C80533" w:rsidP="007719C7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领域</w:t>
            </w:r>
          </w:p>
        </w:tc>
        <w:tc>
          <w:tcPr>
            <w:tcW w:w="7195" w:type="dxa"/>
            <w:gridSpan w:val="3"/>
            <w:vAlign w:val="center"/>
          </w:tcPr>
          <w:p w14:paraId="79EF6961" w14:textId="1B2448AD" w:rsidR="00C80533" w:rsidRDefault="00C80533" w:rsidP="007719C7">
            <w:pPr>
              <w:pStyle w:val="a7"/>
              <w:adjustRightInd w:val="0"/>
              <w:snapToGrid w:val="0"/>
              <w:rPr>
                <w:rFonts w:asci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kern w:val="2"/>
                <w:sz w:val="24"/>
                <w:szCs w:val="24"/>
                <w:lang w:val="en-US" w:eastAsia="zh-CN"/>
              </w:rPr>
              <w:t xml:space="preserve">□绿色化工 </w:t>
            </w:r>
            <w:r w:rsidR="007719C7">
              <w:rPr>
                <w:rFonts w:ascii="仿宋_GB2312" w:eastAsia="仿宋_GB2312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4"/>
                <w:szCs w:val="24"/>
                <w:lang w:val="en-US" w:eastAsia="zh-CN"/>
              </w:rPr>
              <w:t xml:space="preserve">□电子信息□航空航天 </w:t>
            </w:r>
            <w:r w:rsidR="007719C7">
              <w:rPr>
                <w:rFonts w:ascii="仿宋_GB2312" w:eastAsia="仿宋_GB2312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4"/>
                <w:szCs w:val="24"/>
                <w:lang w:val="en-US" w:eastAsia="zh-CN"/>
              </w:rPr>
              <w:t>□先进制造  □现代农业</w:t>
            </w:r>
          </w:p>
          <w:p w14:paraId="3AD419AF" w14:textId="09A40860" w:rsidR="007719C7" w:rsidRDefault="00C80533" w:rsidP="007719C7">
            <w:pPr>
              <w:pStyle w:val="a7"/>
              <w:adjustRightInd w:val="0"/>
              <w:snapToGrid w:val="0"/>
              <w:rPr>
                <w:rFonts w:asci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kern w:val="2"/>
                <w:sz w:val="24"/>
                <w:szCs w:val="24"/>
                <w:lang w:val="en-US" w:eastAsia="zh-CN"/>
              </w:rPr>
              <w:t xml:space="preserve">□生物、医药和医疗器械技术  □新材料及其应用 </w:t>
            </w:r>
          </w:p>
          <w:p w14:paraId="4E0F4352" w14:textId="3F85C359" w:rsidR="007719C7" w:rsidRDefault="00C80533" w:rsidP="007719C7">
            <w:pPr>
              <w:pStyle w:val="a7"/>
              <w:adjustRightInd w:val="0"/>
              <w:snapToGrid w:val="0"/>
              <w:rPr>
                <w:rFonts w:asci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kern w:val="2"/>
                <w:sz w:val="24"/>
                <w:szCs w:val="24"/>
                <w:lang w:val="en-US" w:eastAsia="zh-CN"/>
              </w:rPr>
              <w:t>□新能源与高校节能</w:t>
            </w:r>
            <w:r w:rsidR="007719C7">
              <w:rPr>
                <w:rFonts w:ascii="仿宋_GB2312" w:eastAsia="仿宋_GB2312" w:hint="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="007719C7">
              <w:rPr>
                <w:rFonts w:ascii="仿宋_GB2312" w:eastAsia="仿宋_GB2312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4"/>
                <w:szCs w:val="24"/>
                <w:lang w:val="en-US" w:eastAsia="zh-CN"/>
              </w:rPr>
              <w:t>□环境保护与资源综合利用</w:t>
            </w:r>
            <w:r w:rsidR="007719C7">
              <w:rPr>
                <w:rFonts w:ascii="仿宋_GB2312" w:eastAsia="仿宋_GB2312" w:hint="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="007719C7">
              <w:rPr>
                <w:rFonts w:ascii="仿宋_GB2312" w:eastAsia="仿宋_GB2312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4"/>
                <w:szCs w:val="24"/>
                <w:lang w:val="en-US" w:eastAsia="zh-CN"/>
              </w:rPr>
              <w:t>□核应用技术</w:t>
            </w:r>
          </w:p>
          <w:p w14:paraId="5D7D479C" w14:textId="03B13366" w:rsidR="00C80533" w:rsidRDefault="00C80533" w:rsidP="007719C7">
            <w:pPr>
              <w:pStyle w:val="a7"/>
              <w:adjustRightInd w:val="0"/>
              <w:snapToGrid w:val="0"/>
              <w:rPr>
                <w:rFonts w:ascii="仿宋_GB2312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kern w:val="2"/>
                <w:sz w:val="24"/>
                <w:szCs w:val="24"/>
                <w:lang w:val="en-US" w:eastAsia="zh-CN"/>
              </w:rPr>
              <w:t>□现代交通</w:t>
            </w:r>
            <w:r w:rsidR="007719C7">
              <w:rPr>
                <w:rFonts w:ascii="仿宋_GB2312" w:eastAsia="仿宋_GB2312" w:hint="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="007719C7">
              <w:rPr>
                <w:rFonts w:ascii="仿宋_GB2312" w:eastAsia="仿宋_GB2312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4"/>
                <w:szCs w:val="24"/>
                <w:lang w:val="en-US" w:eastAsia="zh-CN"/>
              </w:rPr>
              <w:t>□城市建设和社会发展</w:t>
            </w:r>
          </w:p>
        </w:tc>
      </w:tr>
      <w:tr w:rsidR="00C80533" w14:paraId="645F60A1" w14:textId="77777777" w:rsidTr="00143D5E">
        <w:trPr>
          <w:jc w:val="center"/>
        </w:trPr>
        <w:tc>
          <w:tcPr>
            <w:tcW w:w="1726" w:type="dxa"/>
            <w:vAlign w:val="center"/>
          </w:tcPr>
          <w:p w14:paraId="36767B36" w14:textId="77777777" w:rsidR="00C80533" w:rsidRDefault="00C80533" w:rsidP="007719C7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成果来源</w:t>
            </w:r>
          </w:p>
        </w:tc>
        <w:tc>
          <w:tcPr>
            <w:tcW w:w="7195" w:type="dxa"/>
            <w:gridSpan w:val="3"/>
            <w:vAlign w:val="center"/>
          </w:tcPr>
          <w:p w14:paraId="7A618C13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□独立研究  □合作开发  □购买</w:t>
            </w:r>
          </w:p>
          <w:p w14:paraId="3AD04E7A" w14:textId="4829E8EB" w:rsidR="00C80533" w:rsidRDefault="00C80533" w:rsidP="007719C7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□与国（境）外合作  □其他 ＿＿＿＿＿</w:t>
            </w:r>
          </w:p>
        </w:tc>
      </w:tr>
      <w:tr w:rsidR="00C80533" w14:paraId="76C711B0" w14:textId="77777777" w:rsidTr="00143D5E">
        <w:trPr>
          <w:jc w:val="center"/>
        </w:trPr>
        <w:tc>
          <w:tcPr>
            <w:tcW w:w="1726" w:type="dxa"/>
            <w:vAlign w:val="center"/>
          </w:tcPr>
          <w:p w14:paraId="3A0AF72D" w14:textId="77777777" w:rsidR="00C80533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获得政府支持情况（包括项目类别、名称和支持额度情况）</w:t>
            </w:r>
          </w:p>
        </w:tc>
        <w:tc>
          <w:tcPr>
            <w:tcW w:w="7195" w:type="dxa"/>
            <w:gridSpan w:val="3"/>
            <w:vAlign w:val="center"/>
          </w:tcPr>
          <w:p w14:paraId="51B94865" w14:textId="77777777" w:rsidR="00C80533" w:rsidRDefault="00C80533" w:rsidP="007719C7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  <w:p w14:paraId="4C1B3CBB" w14:textId="77777777" w:rsidR="00C80533" w:rsidRDefault="00C80533" w:rsidP="007719C7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  <w:p w14:paraId="4BF5BD4E" w14:textId="77777777" w:rsidR="00C80533" w:rsidRDefault="00C80533" w:rsidP="007719C7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  <w:p w14:paraId="2D6C3E57" w14:textId="77777777" w:rsidR="00C80533" w:rsidRDefault="00C80533" w:rsidP="007719C7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  <w:p w14:paraId="2CA063C0" w14:textId="77777777" w:rsidR="00C80533" w:rsidRDefault="00C80533" w:rsidP="007719C7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  <w:p w14:paraId="201F95EB" w14:textId="77777777" w:rsidR="00C80533" w:rsidRDefault="00C80533" w:rsidP="007719C7">
            <w:pPr>
              <w:adjustRightInd w:val="0"/>
              <w:snapToGrid w:val="0"/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80533" w14:paraId="35FBAB9A" w14:textId="77777777" w:rsidTr="00143D5E">
        <w:trPr>
          <w:jc w:val="center"/>
        </w:trPr>
        <w:tc>
          <w:tcPr>
            <w:tcW w:w="1726" w:type="dxa"/>
            <w:vAlign w:val="center"/>
          </w:tcPr>
          <w:p w14:paraId="53D11259" w14:textId="77777777" w:rsidR="007719C7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拟采取</w:t>
            </w:r>
          </w:p>
          <w:p w14:paraId="1A6D6EA8" w14:textId="12975CD5" w:rsidR="00C80533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转化方式</w:t>
            </w:r>
          </w:p>
        </w:tc>
        <w:tc>
          <w:tcPr>
            <w:tcW w:w="7195" w:type="dxa"/>
            <w:gridSpan w:val="3"/>
            <w:vAlign w:val="center"/>
          </w:tcPr>
          <w:p w14:paraId="66D174D1" w14:textId="77777777" w:rsidR="007719C7" w:rsidRDefault="00C80533" w:rsidP="007719C7">
            <w:pPr>
              <w:pStyle w:val="a7"/>
              <w:adjustRightInd w:val="0"/>
              <w:snapToGrid w:val="0"/>
              <w:rPr>
                <w:rFonts w:ascii="仿宋_GB2312" w:eastAsia="仿宋_GB2312" w:hAnsi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>□技术转让</w:t>
            </w:r>
            <w:r w:rsidR="007719C7"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="007719C7">
              <w:rPr>
                <w:rFonts w:ascii="仿宋_GB2312" w:eastAsia="仿宋_GB2312" w:hAns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>□技术许可</w:t>
            </w:r>
            <w:r w:rsidR="007719C7"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="007719C7">
              <w:rPr>
                <w:rFonts w:ascii="仿宋_GB2312" w:eastAsia="仿宋_GB2312" w:hAns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>□委托开发</w:t>
            </w:r>
            <w:r w:rsidR="007719C7"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="007719C7">
              <w:rPr>
                <w:rFonts w:ascii="仿宋_GB2312" w:eastAsia="仿宋_GB2312" w:hAns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 xml:space="preserve">□合作开发 </w:t>
            </w:r>
            <w:r w:rsidR="007719C7">
              <w:rPr>
                <w:rFonts w:ascii="仿宋_GB2312" w:eastAsia="仿宋_GB2312" w:hAns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>□技术咨询</w:t>
            </w:r>
          </w:p>
          <w:p w14:paraId="733AE8A3" w14:textId="2107ED5E" w:rsidR="00C80533" w:rsidRDefault="00C80533" w:rsidP="007719C7">
            <w:pPr>
              <w:pStyle w:val="a7"/>
              <w:adjustRightInd w:val="0"/>
              <w:snapToGrid w:val="0"/>
              <w:rPr>
                <w:rFonts w:ascii="仿宋_GB2312" w:eastAsia="仿宋_GB2312" w:hAnsi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 xml:space="preserve">□技术服务 </w:t>
            </w:r>
            <w:r w:rsidR="007719C7">
              <w:rPr>
                <w:rFonts w:ascii="仿宋_GB2312" w:eastAsia="仿宋_GB2312" w:hAns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>□技术入股</w:t>
            </w:r>
            <w:r w:rsidR="007719C7"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 xml:space="preserve"> □股权融资</w:t>
            </w:r>
            <w:r w:rsidR="007719C7"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  <w:lang w:val="en-US" w:eastAsia="zh-CN"/>
              </w:rPr>
              <w:t xml:space="preserve"> □其他：</w:t>
            </w:r>
          </w:p>
        </w:tc>
      </w:tr>
      <w:tr w:rsidR="00C80533" w14:paraId="566EDF96" w14:textId="77777777" w:rsidTr="007719C7">
        <w:trPr>
          <w:trHeight w:val="2128"/>
          <w:jc w:val="center"/>
        </w:trPr>
        <w:tc>
          <w:tcPr>
            <w:tcW w:w="1726" w:type="dxa"/>
            <w:vAlign w:val="center"/>
          </w:tcPr>
          <w:p w14:paraId="12F30C7D" w14:textId="77777777" w:rsidR="00C80533" w:rsidRDefault="00C80533" w:rsidP="007719C7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术简介</w:t>
            </w:r>
          </w:p>
        </w:tc>
        <w:tc>
          <w:tcPr>
            <w:tcW w:w="7195" w:type="dxa"/>
            <w:gridSpan w:val="3"/>
            <w:vAlign w:val="center"/>
          </w:tcPr>
          <w:p w14:paraId="1132CD36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64F75420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7F6342B6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4059F73E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C47C57" w14:paraId="71A21A90" w14:textId="77777777" w:rsidTr="007719C7">
        <w:trPr>
          <w:trHeight w:val="2128"/>
          <w:jc w:val="center"/>
        </w:trPr>
        <w:tc>
          <w:tcPr>
            <w:tcW w:w="1726" w:type="dxa"/>
            <w:vAlign w:val="center"/>
          </w:tcPr>
          <w:p w14:paraId="7D8E4136" w14:textId="77777777" w:rsidR="009866D9" w:rsidRDefault="009866D9" w:rsidP="007719C7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团队及成员</w:t>
            </w:r>
          </w:p>
          <w:p w14:paraId="566B21F6" w14:textId="6AFCC13D" w:rsidR="00C47C57" w:rsidRDefault="009866D9" w:rsidP="007719C7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简介</w:t>
            </w:r>
          </w:p>
        </w:tc>
        <w:tc>
          <w:tcPr>
            <w:tcW w:w="7195" w:type="dxa"/>
            <w:gridSpan w:val="3"/>
            <w:vAlign w:val="center"/>
          </w:tcPr>
          <w:p w14:paraId="6702CDE8" w14:textId="77777777" w:rsidR="00C47C57" w:rsidRDefault="00C47C57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C80533" w14:paraId="667E0604" w14:textId="77777777" w:rsidTr="007719C7">
        <w:trPr>
          <w:trHeight w:val="4114"/>
          <w:jc w:val="center"/>
        </w:trPr>
        <w:tc>
          <w:tcPr>
            <w:tcW w:w="1726" w:type="dxa"/>
            <w:vAlign w:val="center"/>
          </w:tcPr>
          <w:p w14:paraId="76846411" w14:textId="77777777" w:rsidR="00C80533" w:rsidRDefault="00C80533" w:rsidP="007719C7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技术优势分析</w:t>
            </w:r>
          </w:p>
          <w:p w14:paraId="4FFFD391" w14:textId="77777777" w:rsidR="00C80533" w:rsidRDefault="00C80533" w:rsidP="007719C7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（解决的关键问题、与国内外现有技术比较之优劣、</w:t>
            </w:r>
            <w:r>
              <w:rPr>
                <w:rFonts w:ascii="仿宋_GB2312" w:eastAsia="仿宋_GB2312" w:hint="eastAsia"/>
                <w:sz w:val="24"/>
              </w:rPr>
              <w:t>前景及经济社会效益分析等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195" w:type="dxa"/>
            <w:gridSpan w:val="3"/>
            <w:vAlign w:val="center"/>
          </w:tcPr>
          <w:p w14:paraId="24643107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32B99ABB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6FDDF192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3089531E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1F468117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6ED30500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3073D34D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C80533" w14:paraId="2571E4B0" w14:textId="77777777" w:rsidTr="00143D5E">
        <w:trPr>
          <w:trHeight w:val="1544"/>
          <w:jc w:val="center"/>
        </w:trPr>
        <w:tc>
          <w:tcPr>
            <w:tcW w:w="1726" w:type="dxa"/>
            <w:vAlign w:val="center"/>
          </w:tcPr>
          <w:p w14:paraId="0BB9A784" w14:textId="77777777" w:rsidR="00C80533" w:rsidRDefault="00C80533" w:rsidP="007719C7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技术风险</w:t>
            </w:r>
          </w:p>
        </w:tc>
        <w:tc>
          <w:tcPr>
            <w:tcW w:w="7195" w:type="dxa"/>
            <w:gridSpan w:val="3"/>
            <w:vAlign w:val="center"/>
          </w:tcPr>
          <w:p w14:paraId="6C5C212E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C80533" w14:paraId="2FCB0CAD" w14:textId="77777777" w:rsidTr="007719C7">
        <w:trPr>
          <w:trHeight w:val="2111"/>
          <w:jc w:val="center"/>
        </w:trPr>
        <w:tc>
          <w:tcPr>
            <w:tcW w:w="1726" w:type="dxa"/>
            <w:vAlign w:val="center"/>
          </w:tcPr>
          <w:p w14:paraId="1D5EFAE6" w14:textId="77777777" w:rsidR="00C80533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实际应用情况与效果（包括专家认可情况）</w:t>
            </w:r>
          </w:p>
        </w:tc>
        <w:tc>
          <w:tcPr>
            <w:tcW w:w="7195" w:type="dxa"/>
            <w:gridSpan w:val="3"/>
            <w:vAlign w:val="center"/>
          </w:tcPr>
          <w:p w14:paraId="5FCBFD8E" w14:textId="77777777" w:rsidR="00C80533" w:rsidRDefault="00C80533" w:rsidP="007719C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9866D9" w14:paraId="156565DD" w14:textId="77777777" w:rsidTr="00143D5E">
        <w:trPr>
          <w:trHeight w:val="1418"/>
          <w:jc w:val="center"/>
        </w:trPr>
        <w:tc>
          <w:tcPr>
            <w:tcW w:w="1726" w:type="dxa"/>
            <w:vAlign w:val="center"/>
          </w:tcPr>
          <w:p w14:paraId="61D21F61" w14:textId="77777777" w:rsidR="009866D9" w:rsidRDefault="009866D9" w:rsidP="007719C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成果图片</w:t>
            </w:r>
          </w:p>
          <w:p w14:paraId="105CD3C7" w14:textId="79F3508E" w:rsidR="009866D9" w:rsidRDefault="009866D9" w:rsidP="007719C7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9866D9">
              <w:rPr>
                <w:rFonts w:ascii="仿宋_GB2312" w:eastAsia="仿宋_GB2312" w:hAnsi="宋体" w:hint="eastAsia"/>
                <w:sz w:val="24"/>
              </w:rPr>
              <w:t>用以表征该成果技术特征、现场推广应用、优势比</w:t>
            </w:r>
            <w:proofErr w:type="gramStart"/>
            <w:r w:rsidRPr="009866D9">
              <w:rPr>
                <w:rFonts w:ascii="仿宋_GB2312" w:eastAsia="仿宋_GB2312" w:hAnsi="宋体" w:hint="eastAsia"/>
                <w:sz w:val="24"/>
              </w:rPr>
              <w:t>较分析</w:t>
            </w:r>
            <w:proofErr w:type="gramEnd"/>
            <w:r w:rsidRPr="009866D9">
              <w:rPr>
                <w:rFonts w:ascii="仿宋_GB2312" w:eastAsia="仿宋_GB2312" w:hAnsi="宋体" w:hint="eastAsia"/>
                <w:sz w:val="24"/>
              </w:rPr>
              <w:t>等相关图表、图片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195" w:type="dxa"/>
            <w:gridSpan w:val="3"/>
            <w:vAlign w:val="center"/>
          </w:tcPr>
          <w:p w14:paraId="543521FA" w14:textId="77777777" w:rsidR="009866D9" w:rsidRDefault="009866D9" w:rsidP="007719C7">
            <w:pPr>
              <w:pStyle w:val="a7"/>
              <w:adjustRightInd w:val="0"/>
              <w:snapToGrid w:val="0"/>
              <w:spacing w:line="276" w:lineRule="auto"/>
              <w:rPr>
                <w:rFonts w:ascii="仿宋_GB2312" w:eastAsia="仿宋_GB2312" w:hAnsi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9866D9" w14:paraId="584FC569" w14:textId="77777777" w:rsidTr="00143D5E">
        <w:trPr>
          <w:trHeight w:val="1418"/>
          <w:jc w:val="center"/>
        </w:trPr>
        <w:tc>
          <w:tcPr>
            <w:tcW w:w="1726" w:type="dxa"/>
            <w:vAlign w:val="center"/>
          </w:tcPr>
          <w:p w14:paraId="60C47EB0" w14:textId="0022530A" w:rsidR="009866D9" w:rsidRDefault="009866D9" w:rsidP="007719C7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866D9">
              <w:rPr>
                <w:rFonts w:ascii="仿宋_GB2312" w:eastAsia="仿宋_GB2312" w:hAnsi="宋体" w:hint="eastAsia"/>
                <w:sz w:val="24"/>
              </w:rPr>
              <w:t>所获得奖项及知识产权相关图片</w:t>
            </w:r>
          </w:p>
        </w:tc>
        <w:tc>
          <w:tcPr>
            <w:tcW w:w="7195" w:type="dxa"/>
            <w:gridSpan w:val="3"/>
            <w:vAlign w:val="center"/>
          </w:tcPr>
          <w:p w14:paraId="6D3D00AC" w14:textId="77777777" w:rsidR="009866D9" w:rsidRDefault="009866D9" w:rsidP="007719C7">
            <w:pPr>
              <w:pStyle w:val="a7"/>
              <w:adjustRightInd w:val="0"/>
              <w:snapToGrid w:val="0"/>
              <w:spacing w:line="276" w:lineRule="auto"/>
              <w:rPr>
                <w:rFonts w:ascii="仿宋_GB2312" w:eastAsia="仿宋_GB2312" w:hAnsi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C80533" w14:paraId="5942E9C1" w14:textId="77777777" w:rsidTr="00143D5E">
        <w:trPr>
          <w:trHeight w:val="1418"/>
          <w:jc w:val="center"/>
        </w:trPr>
        <w:tc>
          <w:tcPr>
            <w:tcW w:w="1726" w:type="dxa"/>
            <w:vAlign w:val="center"/>
          </w:tcPr>
          <w:p w14:paraId="1BB20564" w14:textId="77777777" w:rsidR="00C80533" w:rsidRDefault="00C80533" w:rsidP="007719C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所需支持</w:t>
            </w:r>
          </w:p>
          <w:p w14:paraId="17859E2E" w14:textId="77777777" w:rsidR="00C80533" w:rsidRDefault="00C80533" w:rsidP="007719C7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或建议</w:t>
            </w:r>
          </w:p>
        </w:tc>
        <w:tc>
          <w:tcPr>
            <w:tcW w:w="7195" w:type="dxa"/>
            <w:gridSpan w:val="3"/>
            <w:vAlign w:val="center"/>
          </w:tcPr>
          <w:p w14:paraId="7C11FDCF" w14:textId="77777777" w:rsidR="00C80533" w:rsidRDefault="00C80533" w:rsidP="007719C7">
            <w:pPr>
              <w:pStyle w:val="a7"/>
              <w:adjustRightInd w:val="0"/>
              <w:snapToGrid w:val="0"/>
              <w:spacing w:line="276" w:lineRule="auto"/>
              <w:rPr>
                <w:rFonts w:ascii="仿宋_GB2312" w:eastAsia="仿宋_GB2312" w:hAnsi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C80533" w14:paraId="536C58EE" w14:textId="77777777" w:rsidTr="00143D5E">
        <w:trPr>
          <w:trHeight w:val="1102"/>
          <w:jc w:val="center"/>
        </w:trPr>
        <w:tc>
          <w:tcPr>
            <w:tcW w:w="1726" w:type="dxa"/>
            <w:vAlign w:val="center"/>
          </w:tcPr>
          <w:p w14:paraId="770E7F2E" w14:textId="77777777" w:rsidR="00C80533" w:rsidRDefault="00C80533" w:rsidP="007719C7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195" w:type="dxa"/>
            <w:gridSpan w:val="3"/>
            <w:vAlign w:val="center"/>
          </w:tcPr>
          <w:p w14:paraId="02320166" w14:textId="77777777" w:rsidR="00C80533" w:rsidRDefault="00C80533" w:rsidP="007719C7">
            <w:pPr>
              <w:pStyle w:val="a7"/>
              <w:adjustRightInd w:val="0"/>
              <w:snapToGrid w:val="0"/>
              <w:spacing w:line="276" w:lineRule="auto"/>
              <w:rPr>
                <w:rFonts w:ascii="仿宋_GB2312" w:eastAsia="仿宋_GB2312" w:hAnsi="宋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6522CBAF" w14:textId="5C479B37" w:rsidR="00B85FD1" w:rsidRPr="00C80533" w:rsidRDefault="00C80533">
      <w:r>
        <w:rPr>
          <w:rFonts w:hint="eastAsia"/>
        </w:rPr>
        <w:t>注：请认真填写本表，可添加附页</w:t>
      </w:r>
    </w:p>
    <w:sectPr w:rsidR="00B85FD1" w:rsidRPr="00C80533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9E841" w14:textId="77777777" w:rsidR="00463404" w:rsidRDefault="00463404" w:rsidP="00C80533">
      <w:r>
        <w:separator/>
      </w:r>
    </w:p>
  </w:endnote>
  <w:endnote w:type="continuationSeparator" w:id="0">
    <w:p w14:paraId="5E3ADCA1" w14:textId="77777777" w:rsidR="00463404" w:rsidRDefault="00463404" w:rsidP="00C8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CF89D" w14:textId="77777777" w:rsidR="00463404" w:rsidRDefault="00463404" w:rsidP="00C80533">
      <w:r>
        <w:separator/>
      </w:r>
    </w:p>
  </w:footnote>
  <w:footnote w:type="continuationSeparator" w:id="0">
    <w:p w14:paraId="75B283C8" w14:textId="77777777" w:rsidR="00463404" w:rsidRDefault="00463404" w:rsidP="00C8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0888" w14:textId="77777777" w:rsidR="007A0267" w:rsidRDefault="0046340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CE"/>
    <w:rsid w:val="00463404"/>
    <w:rsid w:val="007719C7"/>
    <w:rsid w:val="009866D9"/>
    <w:rsid w:val="00A87AC5"/>
    <w:rsid w:val="00C47C57"/>
    <w:rsid w:val="00C80533"/>
    <w:rsid w:val="00DB56CC"/>
    <w:rsid w:val="00DD3CCD"/>
    <w:rsid w:val="00E8546A"/>
    <w:rsid w:val="00EC53CE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B193A"/>
  <w15:chartTrackingRefBased/>
  <w15:docId w15:val="{B6700F2B-DBC6-417B-8AEE-F9368473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5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0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5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533"/>
    <w:rPr>
      <w:sz w:val="18"/>
      <w:szCs w:val="18"/>
    </w:rPr>
  </w:style>
  <w:style w:type="paragraph" w:styleId="a7">
    <w:name w:val="Plain Text"/>
    <w:basedOn w:val="a"/>
    <w:link w:val="1"/>
    <w:rsid w:val="00C80533"/>
    <w:rPr>
      <w:rFonts w:ascii="宋体" w:hAnsi="Courier New"/>
      <w:kern w:val="0"/>
      <w:sz w:val="20"/>
      <w:szCs w:val="20"/>
      <w:lang w:val="x-none" w:eastAsia="x-none"/>
    </w:rPr>
  </w:style>
  <w:style w:type="character" w:customStyle="1" w:styleId="a8">
    <w:name w:val="纯文本 字符"/>
    <w:basedOn w:val="a0"/>
    <w:uiPriority w:val="99"/>
    <w:semiHidden/>
    <w:rsid w:val="00C80533"/>
    <w:rPr>
      <w:rFonts w:asciiTheme="minorEastAsia" w:hAnsi="Courier New" w:cs="Courier New"/>
      <w:szCs w:val="24"/>
    </w:rPr>
  </w:style>
  <w:style w:type="character" w:customStyle="1" w:styleId="1">
    <w:name w:val="纯文本 字符1"/>
    <w:link w:val="a7"/>
    <w:rsid w:val="00C80533"/>
    <w:rPr>
      <w:rFonts w:ascii="宋体" w:eastAsia="宋体" w:hAnsi="Courier New" w:cs="Times New Roman"/>
      <w:kern w:val="0"/>
      <w:sz w:val="20"/>
      <w:szCs w:val="20"/>
      <w:lang w:val="x-none" w:eastAsia="x-none"/>
    </w:rPr>
  </w:style>
  <w:style w:type="character" w:customStyle="1" w:styleId="Char">
    <w:name w:val="页眉 Char"/>
    <w:rsid w:val="00C805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王飞</cp:lastModifiedBy>
  <cp:revision>6</cp:revision>
  <cp:lastPrinted>2022-05-17T01:15:00Z</cp:lastPrinted>
  <dcterms:created xsi:type="dcterms:W3CDTF">2022-05-17T01:06:00Z</dcterms:created>
  <dcterms:modified xsi:type="dcterms:W3CDTF">2022-05-17T01:35:00Z</dcterms:modified>
</cp:coreProperties>
</file>